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59D4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3479CA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</w:p>
    <w:p w14:paraId="4048D5BC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kern w:val="1"/>
          <w:lang w:eastAsia="ar-SA"/>
        </w:rPr>
      </w:pPr>
      <w:r w:rsidRPr="003479CA">
        <w:rPr>
          <w:rFonts w:cs="Times New Roman"/>
          <w:b/>
          <w:kern w:val="1"/>
          <w:lang w:eastAsia="ar-SA"/>
        </w:rPr>
        <w:t>SKARGA NA CZYNNOŚCI KOMORNIKA 50/K/UU/SR</w:t>
      </w:r>
    </w:p>
    <w:p w14:paraId="453C5E38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lang w:eastAsia="ar-SA"/>
        </w:rPr>
      </w:pPr>
    </w:p>
    <w:p w14:paraId="37F76AC7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kern w:val="1"/>
          <w:sz w:val="24"/>
          <w:szCs w:val="24"/>
          <w:lang w:eastAsia="ar-SA"/>
        </w:rPr>
      </w:pPr>
    </w:p>
    <w:p w14:paraId="29C8255E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kern w:val="1"/>
          <w:sz w:val="28"/>
          <w:szCs w:val="28"/>
          <w:lang w:eastAsia="ar-SA"/>
        </w:rPr>
        <w:t>- WZÓR-</w:t>
      </w:r>
    </w:p>
    <w:p w14:paraId="7E4E4F27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116"/>
      </w:tblGrid>
      <w:tr w:rsidR="00375612" w:rsidRPr="003479CA" w14:paraId="73EF0E6D" w14:textId="77777777" w:rsidTr="00375612">
        <w:tc>
          <w:tcPr>
            <w:tcW w:w="4200" w:type="dxa"/>
            <w:shd w:val="clear" w:color="auto" w:fill="auto"/>
          </w:tcPr>
          <w:p w14:paraId="1D3F7A5D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7460A8B" w14:textId="465FBBA6" w:rsidR="00375612" w:rsidRPr="003479CA" w:rsidRDefault="00375612" w:rsidP="008C1988">
            <w:pPr>
              <w:suppressAutoHyphens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....................... dnia ...............................</w:t>
            </w:r>
          </w:p>
          <w:p w14:paraId="450F3848" w14:textId="77777777" w:rsidR="00375612" w:rsidRPr="003479CA" w:rsidRDefault="00375612" w:rsidP="008C1988">
            <w:pPr>
              <w:suppressAutoHyphens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18"/>
                <w:szCs w:val="18"/>
                <w:lang w:eastAsia="ar-SA"/>
              </w:rPr>
              <w:t>(miejscowość i data)</w:t>
            </w:r>
          </w:p>
        </w:tc>
      </w:tr>
      <w:tr w:rsidR="00375612" w:rsidRPr="003479CA" w14:paraId="10547A26" w14:textId="77777777" w:rsidTr="00375612">
        <w:tc>
          <w:tcPr>
            <w:tcW w:w="4200" w:type="dxa"/>
            <w:shd w:val="clear" w:color="auto" w:fill="auto"/>
          </w:tcPr>
          <w:p w14:paraId="3509577F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142E0B88" w14:textId="77777777" w:rsidR="008C1988" w:rsidRDefault="008C1988" w:rsidP="008C1988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  <w:p w14:paraId="426E6C31" w14:textId="08E3F4E0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Sąd Rejonowy w ….........................................</w:t>
            </w:r>
            <w:r w:rsidR="00A45E54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14:paraId="21397177" w14:textId="417B4E85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Wydział Cywilny </w:t>
            </w:r>
          </w:p>
          <w:p w14:paraId="33C297A8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za pośrednictwem Komornika Sądowego</w:t>
            </w:r>
          </w:p>
          <w:p w14:paraId="4B40CF10" w14:textId="7A509C56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……………………………………….…</w:t>
            </w:r>
          </w:p>
        </w:tc>
      </w:tr>
      <w:tr w:rsidR="00375612" w:rsidRPr="003479CA" w14:paraId="3EDA4524" w14:textId="77777777" w:rsidTr="00375612">
        <w:tc>
          <w:tcPr>
            <w:tcW w:w="4200" w:type="dxa"/>
            <w:shd w:val="clear" w:color="auto" w:fill="auto"/>
          </w:tcPr>
          <w:p w14:paraId="13DEB569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1E23A0F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75612" w:rsidRPr="003479CA" w14:paraId="24DEAA6B" w14:textId="77777777" w:rsidTr="00375612">
        <w:tc>
          <w:tcPr>
            <w:tcW w:w="4200" w:type="dxa"/>
            <w:shd w:val="clear" w:color="auto" w:fill="auto"/>
          </w:tcPr>
          <w:p w14:paraId="569B3AF0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0458BD0" w14:textId="77777777" w:rsidR="00A45E54" w:rsidRDefault="00375612" w:rsidP="00A45E54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Wnoszący skargę: </w:t>
            </w:r>
          </w:p>
          <w:p w14:paraId="2AD88AEB" w14:textId="04508687" w:rsidR="00A45E54" w:rsidRDefault="00375612" w:rsidP="00A45E54">
            <w:pPr>
              <w:suppressAutoHyphens/>
              <w:spacing w:before="120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……………………………...…………</w:t>
            </w:r>
          </w:p>
          <w:p w14:paraId="1C30E042" w14:textId="539233C2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3479CA">
              <w:rPr>
                <w:rFonts w:cs="Times New Roman"/>
                <w:kern w:val="1"/>
                <w:sz w:val="18"/>
                <w:szCs w:val="18"/>
                <w:lang w:eastAsia="ar-SA"/>
              </w:rPr>
              <w:t>(imię i nazwisko / nazwa)</w:t>
            </w:r>
          </w:p>
          <w:p w14:paraId="77D0FECA" w14:textId="77777777" w:rsidR="00A45E54" w:rsidRDefault="00375612" w:rsidP="00A45E54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…………………………………………</w:t>
            </w:r>
            <w:r w:rsidR="00D86876">
              <w:rPr>
                <w:rFonts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18818B1C" w14:textId="77777777" w:rsidR="00A45E54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18"/>
                <w:szCs w:val="18"/>
                <w:lang w:eastAsia="ar-SA"/>
              </w:rPr>
              <w:t>(adres zamieszkania / siedziba)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A6AD129" w14:textId="77777777" w:rsidR="00A45E54" w:rsidRDefault="00375612" w:rsidP="00A45E54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………………………………………….</w:t>
            </w:r>
          </w:p>
          <w:p w14:paraId="1A17FA01" w14:textId="3EE6B99B" w:rsidR="00375612" w:rsidRPr="003479CA" w:rsidRDefault="00375612" w:rsidP="00A45E54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18"/>
                <w:szCs w:val="18"/>
                <w:lang w:eastAsia="ar-SA"/>
              </w:rPr>
              <w:t>(PESEL / NIP / KRS)</w:t>
            </w:r>
          </w:p>
        </w:tc>
      </w:tr>
      <w:tr w:rsidR="00375612" w:rsidRPr="003479CA" w14:paraId="093DF7D4" w14:textId="77777777" w:rsidTr="00375612">
        <w:tc>
          <w:tcPr>
            <w:tcW w:w="4200" w:type="dxa"/>
            <w:shd w:val="clear" w:color="auto" w:fill="auto"/>
          </w:tcPr>
          <w:p w14:paraId="0D3C8B3D" w14:textId="77777777" w:rsidR="00375612" w:rsidRPr="003479CA" w:rsidRDefault="00375612" w:rsidP="0037561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66B657C2" w14:textId="7F543817" w:rsidR="00375612" w:rsidRPr="003479CA" w:rsidRDefault="00375612" w:rsidP="0037561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 komorniczych: ...........................................................</w:t>
            </w:r>
          </w:p>
          <w:p w14:paraId="7C519AF2" w14:textId="77777777" w:rsidR="00375612" w:rsidRPr="003479CA" w:rsidRDefault="00375612" w:rsidP="0037561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Wartość przedmiotu zaskarżenia (w przypadku skargi na czynności komornika nie ma potrzeby podawania wartości przedmiotu zaskarżenia)……………………………………...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61B21E36" w14:textId="77777777" w:rsidR="00375612" w:rsidRPr="003479CA" w:rsidRDefault="00375612" w:rsidP="0037561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9593D4F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p w14:paraId="5F91C981" w14:textId="77777777" w:rsidR="00375612" w:rsidRPr="003479CA" w:rsidRDefault="00375612" w:rsidP="00375612">
      <w:pPr>
        <w:suppressAutoHyphens/>
        <w:spacing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76EC307A" w14:textId="77777777" w:rsidR="00375612" w:rsidRPr="003479CA" w:rsidRDefault="00375612" w:rsidP="00375612">
      <w:pPr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E0CB79F" w14:textId="77777777" w:rsidR="00375612" w:rsidRPr="003479CA" w:rsidRDefault="00375612" w:rsidP="00375612">
      <w:pPr>
        <w:keepNext/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t>Skarga na czynności komornika sądowego</w:t>
      </w: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br/>
      </w:r>
    </w:p>
    <w:p w14:paraId="28ED3FFB" w14:textId="77777777" w:rsidR="00375612" w:rsidRPr="003479CA" w:rsidRDefault="00375612" w:rsidP="00375612">
      <w:pPr>
        <w:suppressAutoHyphens/>
        <w:spacing w:line="276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Wnoszę skargę na czynności Komornika Sądowego działającego przy Sądzie Rejonowym w …..........................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(miejscowość)</w:t>
      </w: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 Pana/Panią …...........................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(imię i nazwisko komornika)</w:t>
      </w: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 w postaci …................................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(rodzaj czynności komorniczej)</w:t>
      </w: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 z</w:t>
      </w:r>
      <w:r w:rsidRPr="003479CA">
        <w:rPr>
          <w:rFonts w:ascii="Calibri" w:hAnsi="Calibri" w:cs="font462"/>
          <w:kern w:val="1"/>
          <w:sz w:val="18"/>
          <w:lang w:eastAsia="ar-SA"/>
        </w:rPr>
        <w:t> </w:t>
      </w: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dnia …...........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(data)</w:t>
      </w: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 podjętej / nie podjętej w sprawie egzekucyjnej …................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 xml:space="preserve"> (sygn. akt).</w:t>
      </w:r>
    </w:p>
    <w:p w14:paraId="30BC4545" w14:textId="77777777" w:rsidR="00375612" w:rsidRPr="003479CA" w:rsidRDefault="00375612" w:rsidP="00375612">
      <w:pPr>
        <w:suppressAutoHyphens/>
        <w:spacing w:line="276" w:lineRule="auto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3479CA">
        <w:rPr>
          <w:rFonts w:cs="Times New Roman"/>
          <w:bCs/>
          <w:kern w:val="1"/>
          <w:sz w:val="24"/>
          <w:szCs w:val="24"/>
          <w:lang w:eastAsia="ar-SA"/>
        </w:rPr>
        <w:lastRenderedPageBreak/>
        <w:t xml:space="preserve">Wnoszę o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…..........................................(zmianę / uchylenie / dokonanie czynności egzekucyjnej).</w:t>
      </w:r>
    </w:p>
    <w:p w14:paraId="41BA2DAD" w14:textId="77777777" w:rsidR="00375612" w:rsidRPr="003479CA" w:rsidRDefault="00375612" w:rsidP="00375612">
      <w:pPr>
        <w:suppressAutoHyphens/>
        <w:spacing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1E7715E0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598EE58D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2D454F7A" w14:textId="0631DCE9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3479CA">
        <w:rPr>
          <w:rFonts w:cs="Times New Roman"/>
          <w:i/>
          <w:kern w:val="1"/>
          <w:sz w:val="24"/>
          <w:szCs w:val="24"/>
          <w:lang w:eastAsia="ar-SA"/>
        </w:rPr>
        <w:t>(opisać sytuację, powołać wszystkie dowody, np. dokumenty, imiona, nazwiska i adresy świadków potwierdzające okoliczności wskazane w uzasadnieniu)</w:t>
      </w:r>
      <w:r w:rsidRPr="003479CA">
        <w:rPr>
          <w:rFonts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3479CA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876" w:rsidRPr="003479CA">
        <w:rPr>
          <w:rFonts w:cs="Times New Roman"/>
          <w:kern w:val="1"/>
          <w:sz w:val="24"/>
          <w:szCs w:val="24"/>
          <w:lang w:eastAsia="ar-SA"/>
        </w:rPr>
        <w:t xml:space="preserve"> </w:t>
      </w:r>
    </w:p>
    <w:p w14:paraId="5706C80C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3A354E33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3479CA">
        <w:rPr>
          <w:rFonts w:cs="Times New Roman"/>
          <w:bCs/>
          <w:kern w:val="1"/>
          <w:sz w:val="24"/>
          <w:szCs w:val="24"/>
          <w:lang w:eastAsia="ar-SA"/>
        </w:rPr>
        <w:t>..................................</w:t>
      </w:r>
    </w:p>
    <w:p w14:paraId="2A05CC33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lang w:eastAsia="ar-SA"/>
        </w:rPr>
      </w:pPr>
      <w:r w:rsidRPr="003479CA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3479CA">
        <w:rPr>
          <w:rFonts w:cs="Times New Roman"/>
          <w:bCs/>
          <w:kern w:val="1"/>
          <w:lang w:eastAsia="ar-SA"/>
        </w:rPr>
        <w:t xml:space="preserve">(własnoręczny podpis) </w:t>
      </w:r>
    </w:p>
    <w:p w14:paraId="3B7799EB" w14:textId="77777777" w:rsidR="00375612" w:rsidRPr="003479CA" w:rsidRDefault="00375612" w:rsidP="0037561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76589A98" w14:textId="5CF8BBCC" w:rsidR="00375612" w:rsidRPr="003479CA" w:rsidRDefault="00375612" w:rsidP="00375612">
      <w:pPr>
        <w:suppressAutoHyphens/>
        <w:spacing w:after="200" w:line="276" w:lineRule="auto"/>
        <w:rPr>
          <w:rFonts w:eastAsia="MS Mincho" w:cs="Times New Roman"/>
          <w:i/>
          <w:lang w:eastAsia="pl-PL"/>
        </w:rPr>
      </w:pPr>
      <w:r w:rsidRPr="003479CA">
        <w:rPr>
          <w:rFonts w:cs="Times New Roman"/>
          <w:b/>
          <w:kern w:val="1"/>
          <w:lang w:eastAsia="ar-SA"/>
        </w:rPr>
        <w:t xml:space="preserve">Załączniki: </w:t>
      </w:r>
      <w:r w:rsidRPr="003479CA">
        <w:rPr>
          <w:rFonts w:cs="Times New Roman"/>
          <w:kern w:val="1"/>
          <w:lang w:eastAsia="ar-SA"/>
        </w:rPr>
        <w:br/>
        <w:t>1. dowód opłaty od skargi,</w:t>
      </w:r>
      <w:r w:rsidRPr="003479CA">
        <w:rPr>
          <w:rFonts w:eastAsia="MS Mincho" w:cs="Times New Roman"/>
          <w:lang w:eastAsia="pl-PL"/>
        </w:rPr>
        <w:br/>
        <w:t>2. dowody wymienione w treści uzasadnienia (</w:t>
      </w:r>
      <w:r w:rsidRPr="003479CA">
        <w:rPr>
          <w:rFonts w:eastAsia="MS Mincho" w:cs="Times New Roman"/>
          <w:i/>
          <w:lang w:eastAsia="pl-PL"/>
        </w:rPr>
        <w:t>jeżeli nie zostały wskazane w uzasadnieniu żadne dowody i nie są one załączane, punkt ten należy przekreślić</w:t>
      </w:r>
      <w:r w:rsidRPr="003479CA">
        <w:rPr>
          <w:rFonts w:eastAsia="MS Mincho" w:cs="Times New Roman"/>
          <w:lang w:eastAsia="pl-PL"/>
        </w:rPr>
        <w:t>)</w:t>
      </w:r>
      <w:r w:rsidRPr="003479CA">
        <w:rPr>
          <w:rFonts w:eastAsia="MS Mincho" w:cs="Times New Roman"/>
          <w:i/>
          <w:lang w:eastAsia="pl-PL"/>
        </w:rPr>
        <w:t>,</w:t>
      </w:r>
      <w:r w:rsidRPr="003479CA">
        <w:rPr>
          <w:rFonts w:eastAsia="MS Mincho" w:cs="Times New Roman"/>
          <w:i/>
          <w:lang w:eastAsia="pl-PL"/>
        </w:rPr>
        <w:br/>
      </w:r>
      <w:r w:rsidRPr="003479CA">
        <w:rPr>
          <w:rFonts w:eastAsia="MS Mincho" w:cs="Times New Roman"/>
          <w:lang w:eastAsia="pl-PL"/>
        </w:rPr>
        <w:t>3.</w:t>
      </w:r>
      <w:r w:rsidRPr="003479CA">
        <w:rPr>
          <w:rFonts w:eastAsia="MS Mincho" w:cs="Times New Roman"/>
          <w:i/>
          <w:lang w:eastAsia="pl-PL"/>
        </w:rPr>
        <w:t xml:space="preserve"> </w:t>
      </w:r>
      <w:r w:rsidRPr="003479CA">
        <w:rPr>
          <w:rFonts w:cs="Times New Roman"/>
          <w:kern w:val="1"/>
          <w:lang w:eastAsia="ar-SA"/>
        </w:rPr>
        <w:t>odpis skargi w liczbie odpowiadającej liczbie pozostałych stron postępowania.</w:t>
      </w:r>
      <w:r w:rsidRPr="003479CA">
        <w:rPr>
          <w:rFonts w:cs="Times New Roman"/>
          <w:b/>
          <w:bCs/>
          <w:kern w:val="1"/>
          <w:lang w:eastAsia="ar-SA"/>
        </w:rPr>
        <w:br/>
      </w:r>
    </w:p>
    <w:p w14:paraId="402FAB56" w14:textId="77777777" w:rsidR="00375612" w:rsidRPr="003479CA" w:rsidRDefault="00375612" w:rsidP="00375612">
      <w:pPr>
        <w:suppressAutoHyphens/>
        <w:spacing w:after="200" w:line="276" w:lineRule="auto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02496863" w14:textId="77777777" w:rsidR="003F27D2" w:rsidRDefault="003F27D2">
      <w:pPr>
        <w:sectPr w:rsidR="003F27D2" w:rsidSect="00824CB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</w:p>
    <w:sectPr w:rsidR="003F27D2" w:rsidRPr="00030696" w:rsidSect="0078644D">
      <w:headerReference w:type="default" r:id="rId10"/>
      <w:footerReference w:type="default" r:id="rId11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0924" w14:textId="77777777" w:rsidR="003E384E" w:rsidRDefault="003E384E" w:rsidP="00A171AA">
      <w:r>
        <w:separator/>
      </w:r>
    </w:p>
  </w:endnote>
  <w:endnote w:type="continuationSeparator" w:id="0">
    <w:p w14:paraId="6C65E99C" w14:textId="77777777" w:rsidR="003E384E" w:rsidRDefault="003E384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6529" w14:textId="10A35A1E" w:rsidR="006C349B" w:rsidRPr="00375612" w:rsidRDefault="006C349B" w:rsidP="00375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F1203E8" w:rsidR="006C349B" w:rsidRPr="00A45E54" w:rsidRDefault="006C349B" w:rsidP="00A45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A8BB" w14:textId="77777777" w:rsidR="003E384E" w:rsidRDefault="003E384E" w:rsidP="00A171AA">
      <w:r>
        <w:separator/>
      </w:r>
    </w:p>
  </w:footnote>
  <w:footnote w:type="continuationSeparator" w:id="0">
    <w:p w14:paraId="34EE2E8D" w14:textId="77777777" w:rsidR="003E384E" w:rsidRDefault="003E384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B01E" w14:textId="16DA7CB6" w:rsidR="006C349B" w:rsidRDefault="006C3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28830B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384E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1FB8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2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5E54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8753B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6B3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68D0-8904-4FE3-93DC-0BC56850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2020-12-08T15:07:00Z</dcterms:created>
  <dcterms:modified xsi:type="dcterms:W3CDTF">2021-02-17T09:21:00Z</dcterms:modified>
</cp:coreProperties>
</file>